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7.0" w:type="dxa"/>
        <w:jc w:val="left"/>
        <w:tblInd w:w="-936.0" w:type="dxa"/>
        <w:tblLayout w:type="fixed"/>
        <w:tblLook w:val="0000"/>
      </w:tblPr>
      <w:tblGrid>
        <w:gridCol w:w="10207"/>
        <w:tblGridChange w:id="0">
          <w:tblGrid>
            <w:gridCol w:w="10207"/>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c0c0c0" w:val="cle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REQUERIMENTO DE DEFESA PÚBLICA </w:t>
            </w:r>
            <w:r w:rsidDel="00000000" w:rsidR="00000000" w:rsidRPr="00000000">
              <w:rPr>
                <w:rtl w:val="0"/>
              </w:rPr>
            </w:r>
          </w:p>
        </w:tc>
      </w:tr>
    </w:tbl>
    <w:p w:rsidR="00000000" w:rsidDel="00000000" w:rsidP="00000000" w:rsidRDefault="00000000" w:rsidRPr="00000000" w14:paraId="00000003">
      <w:pPr>
        <w:rPr>
          <w:rFonts w:ascii="Arial" w:cs="Arial" w:eastAsia="Arial" w:hAnsi="Arial"/>
          <w:b w:val="1"/>
          <w:sz w:val="10"/>
          <w:szCs w:val="10"/>
        </w:rPr>
      </w:pPr>
      <w:r w:rsidDel="00000000" w:rsidR="00000000" w:rsidRPr="00000000">
        <w:rPr>
          <w:rtl w:val="0"/>
        </w:rPr>
      </w:r>
    </w:p>
    <w:tbl>
      <w:tblPr>
        <w:tblStyle w:val="Table2"/>
        <w:tblW w:w="10207.0" w:type="dxa"/>
        <w:jc w:val="left"/>
        <w:tblInd w:w="-963.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7"/>
        <w:tblGridChange w:id="0">
          <w:tblGrid>
            <w:gridCol w:w="1020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 indicação dos membros da banca deve ser feita com no mínimo 30 dias de antecedência de sua realização. Junto ao pedido deve ser anexado comprovante de atualização do currículo lattes do mestrando. </w:t>
            </w:r>
          </w:p>
          <w:p w:rsidR="00000000" w:rsidDel="00000000" w:rsidP="00000000" w:rsidRDefault="00000000" w:rsidRPr="00000000" w14:paraId="00000005">
            <w:pPr>
              <w:spacing w:line="259" w:lineRule="auto"/>
              <w:jc w:val="center"/>
              <w:rPr>
                <w:rFonts w:ascii="Arial" w:cs="Arial" w:eastAsia="Arial" w:hAnsi="Arial"/>
                <w:b w:val="1"/>
                <w:color w:val="ff0000"/>
                <w:sz w:val="18"/>
                <w:szCs w:val="18"/>
              </w:rPr>
            </w:pPr>
            <w:r w:rsidDel="00000000" w:rsidR="00000000" w:rsidRPr="00000000">
              <w:rPr>
                <w:rtl w:val="0"/>
              </w:rPr>
            </w:r>
          </w:p>
          <w:p w:rsidR="00000000" w:rsidDel="00000000" w:rsidP="00000000" w:rsidRDefault="00000000" w:rsidRPr="00000000" w14:paraId="00000006">
            <w:pPr>
              <w:spacing w:line="259" w:lineRule="auto"/>
              <w:jc w:val="center"/>
              <w:rPr>
                <w:rFonts w:ascii="Arial" w:cs="Arial" w:eastAsia="Arial" w:hAnsi="Arial"/>
                <w:color w:val="ff0000"/>
                <w:sz w:val="18"/>
                <w:szCs w:val="18"/>
              </w:rPr>
            </w:pPr>
            <w:r w:rsidDel="00000000" w:rsidR="00000000" w:rsidRPr="00000000">
              <w:rPr>
                <w:rFonts w:ascii="Arial" w:cs="Arial" w:eastAsia="Arial" w:hAnsi="Arial"/>
                <w:b w:val="1"/>
                <w:color w:val="ff0000"/>
                <w:sz w:val="18"/>
                <w:szCs w:val="18"/>
                <w:rtl w:val="0"/>
              </w:rPr>
              <w:t xml:space="preserve">Trâmite para envio do requerimento:</w:t>
            </w:r>
            <w:r w:rsidDel="00000000" w:rsidR="00000000" w:rsidRPr="00000000">
              <w:rPr>
                <w:rFonts w:ascii="Arial" w:cs="Arial" w:eastAsia="Arial" w:hAnsi="Arial"/>
                <w:color w:val="ff0000"/>
                <w:sz w:val="18"/>
                <w:szCs w:val="18"/>
                <w:rtl w:val="0"/>
              </w:rPr>
              <w:t xml:space="preserve"> Orientador preenche      envia via Siges        no Siges, seleciona a aba “solicitação ao PPIFOR” preenche os dados, anexa o requerimento e finaliza o pedido.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4140200</wp:posOffset>
                      </wp:positionH>
                      <wp:positionV relativeFrom="paragraph">
                        <wp:posOffset>50800</wp:posOffset>
                      </wp:positionV>
                      <wp:extent cx="142240" cy="58419"/>
                      <wp:effectExtent b="0" l="0" r="0" t="0"/>
                      <wp:wrapNone/>
                      <wp:docPr id="2" name=""/>
                      <a:graphic>
                        <a:graphicData uri="http://schemas.microsoft.com/office/word/2010/wordprocessingShape">
                          <wps:wsp>
                            <wps:cNvSpPr/>
                            <wps:cNvPr id="3" name="Shape 3"/>
                            <wps:spPr>
                              <a:xfrm>
                                <a:off x="5281230" y="3757141"/>
                                <a:ext cx="129540" cy="45719"/>
                              </a:xfrm>
                              <a:prstGeom prst="rightArrow">
                                <a:avLst>
                                  <a:gd fmla="val 50000" name="adj1"/>
                                  <a:gd fmla="val 50000" name="adj2"/>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50800</wp:posOffset>
                      </wp:positionV>
                      <wp:extent cx="142240" cy="58419"/>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42240" cy="58419"/>
                              </a:xfrm>
                              <a:prstGeom prst="rect"/>
                              <a:ln/>
                            </pic:spPr>
                          </pic:pic>
                        </a:graphicData>
                      </a:graphic>
                    </wp:anchor>
                  </w:drawing>
                </mc:Fallback>
              </mc:AlternateContent>
            </w:r>
          </w:p>
          <w:p w:rsidR="00000000" w:rsidDel="00000000" w:rsidP="00000000" w:rsidRDefault="00000000" w:rsidRPr="00000000" w14:paraId="0000000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bl>
      <w:tblPr>
        <w:tblStyle w:val="Table3"/>
        <w:tblW w:w="10207.0" w:type="dxa"/>
        <w:jc w:val="left"/>
        <w:tblInd w:w="-993.0" w:type="dxa"/>
        <w:tblLayout w:type="fixed"/>
        <w:tblLook w:val="0000"/>
      </w:tblPr>
      <w:tblGrid>
        <w:gridCol w:w="5728"/>
        <w:gridCol w:w="4479"/>
        <w:tblGridChange w:id="0">
          <w:tblGrid>
            <w:gridCol w:w="5728"/>
            <w:gridCol w:w="4479"/>
          </w:tblGrid>
        </w:tblGridChange>
      </w:tblGrid>
      <w:tr>
        <w:trPr>
          <w:cantSplit w:val="1"/>
          <w:trHeight w:val="435" w:hRule="atLeast"/>
          <w:tblHeader w:val="0"/>
        </w:trPr>
        <w:tc>
          <w:tcPr>
            <w:gridSpan w:val="2"/>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0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IDENTIFICAÇÃO DISCENTE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-355599</wp:posOffset>
                      </wp:positionV>
                      <wp:extent cx="142240" cy="58419"/>
                      <wp:effectExtent b="0" l="0" r="0" t="0"/>
                      <wp:wrapNone/>
                      <wp:docPr id="1" name=""/>
                      <a:graphic>
                        <a:graphicData uri="http://schemas.microsoft.com/office/word/2010/wordprocessingShape">
                          <wps:wsp>
                            <wps:cNvSpPr/>
                            <wps:cNvPr id="2" name="Shape 2"/>
                            <wps:spPr>
                              <a:xfrm>
                                <a:off x="5281230" y="3757141"/>
                                <a:ext cx="129540" cy="45719"/>
                              </a:xfrm>
                              <a:prstGeom prst="rightArrow">
                                <a:avLst>
                                  <a:gd fmla="val 50000" name="adj1"/>
                                  <a:gd fmla="val 50000" name="adj2"/>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-355599</wp:posOffset>
                      </wp:positionV>
                      <wp:extent cx="142240" cy="58419"/>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42240" cy="58419"/>
                              </a:xfrm>
                              <a:prstGeom prst="rect"/>
                              <a:ln/>
                            </pic:spPr>
                          </pic:pic>
                        </a:graphicData>
                      </a:graphic>
                    </wp:anchor>
                  </w:drawing>
                </mc:Fallback>
              </mc:AlternateContent>
            </w:r>
          </w:p>
        </w:tc>
      </w:tr>
      <w:tr>
        <w:trPr>
          <w:cantSplit w:val="0"/>
          <w:trHeight w:val="513" w:hRule="atLeast"/>
          <w:tblHeader w:val="0"/>
        </w:trPr>
        <w:tc>
          <w:tcPr>
            <w:tcBorders>
              <w:top w:color="000000" w:space="0" w:sz="0" w:val="nil"/>
              <w:left w:color="000000" w:space="0" w:sz="8" w:val="single"/>
              <w:bottom w:color="000000" w:space="0" w:sz="4" w:val="single"/>
              <w:right w:color="000000" w:space="0" w:sz="0" w:val="nil"/>
            </w:tcBorders>
            <w:tcMar>
              <w:left w:w="70.0" w:type="dxa"/>
              <w:right w:w="70.0" w:type="dxa"/>
            </w:tcMa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Nome do Discente:</w:t>
            </w:r>
          </w:p>
        </w:tc>
        <w:tc>
          <w:tcPr>
            <w:tcBorders>
              <w:top w:color="000000" w:space="0" w:sz="0" w:val="nil"/>
              <w:left w:color="000000" w:space="0" w:sz="4" w:val="single"/>
              <w:bottom w:color="000000" w:space="0" w:sz="4" w:val="single"/>
              <w:right w:color="000000" w:space="0" w:sz="8" w:val="single"/>
            </w:tcBorders>
            <w:tcMar>
              <w:left w:w="70.0" w:type="dxa"/>
              <w:right w:w="70.0" w:type="dxa"/>
            </w:tcM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 de ingresso no PPIFOR:</w:t>
            </w:r>
          </w:p>
        </w:tc>
      </w:tr>
      <w:tr>
        <w:trPr>
          <w:cantSplit w:val="0"/>
          <w:trHeight w:val="486" w:hRule="atLeast"/>
          <w:tblHeader w:val="0"/>
        </w:trPr>
        <w:tc>
          <w:tcPr>
            <w:gridSpan w:val="2"/>
            <w:tcBorders>
              <w:top w:color="000000" w:space="0" w:sz="0" w:val="nil"/>
              <w:left w:color="000000" w:space="0" w:sz="8" w:val="single"/>
              <w:bottom w:color="000000" w:space="0" w:sz="4" w:val="single"/>
              <w:right w:color="000000" w:space="0" w:sz="8" w:val="single"/>
            </w:tcBorders>
            <w:tcMar>
              <w:left w:w="70.0" w:type="dxa"/>
              <w:right w:w="70.0" w:type="dxa"/>
            </w:tcM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Linha de Pesquisa: </w:t>
            </w:r>
          </w:p>
        </w:tc>
      </w:tr>
      <w:tr>
        <w:trPr>
          <w:cantSplit w:val="0"/>
          <w:trHeight w:val="486" w:hRule="atLeast"/>
          <w:tblHeader w:val="0"/>
        </w:trPr>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Título Dissertação </w:t>
            </w:r>
          </w:p>
        </w:tc>
      </w:tr>
      <w:tr>
        <w:trPr>
          <w:cantSplit w:val="0"/>
          <w:trHeight w:val="486" w:hRule="atLeast"/>
          <w:tblHeader w:val="0"/>
        </w:trPr>
        <w:tc>
          <w:tcPr>
            <w:tcBorders>
              <w:top w:color="000000" w:space="0" w:sz="4" w:val="single"/>
              <w:left w:color="000000" w:space="0" w:sz="4" w:val="single"/>
              <w:bottom w:color="000000" w:space="0" w:sz="4" w:val="single"/>
              <w:right w:color="000000" w:space="0" w:sz="4" w:val="single"/>
            </w:tcBorders>
            <w:tcMar>
              <w:left w:w="70.0" w:type="dxa"/>
              <w:right w:w="70.0" w:type="dxa"/>
            </w:tcM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e horário: </w:t>
            </w:r>
          </w:p>
        </w:tc>
        <w:tc>
          <w:tcPr>
            <w:tcBorders>
              <w:top w:color="000000" w:space="0" w:sz="4" w:val="single"/>
              <w:left w:color="000000" w:space="0" w:sz="4" w:val="single"/>
              <w:bottom w:color="000000" w:space="0" w:sz="4" w:val="single"/>
              <w:right w:color="000000" w:space="0" w:sz="4" w:val="single"/>
            </w:tcBorders>
            <w:tcMar>
              <w:left w:w="70.0" w:type="dxa"/>
              <w:right w:w="70.0" w:type="dxa"/>
            </w:tcM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 do Exame:</w:t>
            </w:r>
          </w:p>
        </w:tc>
      </w:tr>
      <w:tr>
        <w:trPr>
          <w:cantSplit w:val="0"/>
          <w:trHeight w:val="486" w:hRule="atLeast"/>
          <w:tblHeader w:val="0"/>
        </w:trPr>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banca será: [    ] presencial       [     ]  híbrida</w:t>
            </w:r>
          </w:p>
        </w:tc>
      </w:tr>
    </w:tbl>
    <w:p w:rsidR="00000000" w:rsidDel="00000000" w:rsidP="00000000" w:rsidRDefault="00000000" w:rsidRPr="00000000" w14:paraId="00000015">
      <w:pPr>
        <w:rPr>
          <w:rFonts w:ascii="Arial" w:cs="Arial" w:eastAsia="Arial" w:hAnsi="Arial"/>
          <w:sz w:val="14"/>
          <w:szCs w:val="14"/>
        </w:rPr>
      </w:pPr>
      <w:r w:rsidDel="00000000" w:rsidR="00000000" w:rsidRPr="00000000">
        <w:rPr>
          <w:rtl w:val="0"/>
        </w:rPr>
      </w:r>
    </w:p>
    <w:tbl>
      <w:tblPr>
        <w:tblStyle w:val="Table4"/>
        <w:tblW w:w="10204.0" w:type="dxa"/>
        <w:jc w:val="left"/>
        <w:tblInd w:w="-9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45"/>
        <w:gridCol w:w="2859"/>
        <w:tblGridChange w:id="0">
          <w:tblGrid>
            <w:gridCol w:w="7345"/>
            <w:gridCol w:w="2859"/>
          </w:tblGrid>
        </w:tblGridChange>
      </w:tblGrid>
      <w:tr>
        <w:trPr>
          <w:cantSplit w:val="1"/>
          <w:trHeight w:val="304" w:hRule="atLeast"/>
          <w:tblHeader w:val="0"/>
        </w:trPr>
        <w:tc>
          <w:tcPr>
            <w:gridSpan w:val="2"/>
            <w:shd w:fill="e7e6e6" w:val="clear"/>
          </w:tcPr>
          <w:p w:rsidR="00000000" w:rsidDel="00000000" w:rsidP="00000000" w:rsidRDefault="00000000" w:rsidRPr="00000000" w14:paraId="00000016">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INDICAÇÃO DOS MEMBROS DA BANCA</w:t>
            </w:r>
          </w:p>
        </w:tc>
      </w:tr>
      <w:tr>
        <w:trPr>
          <w:cantSplit w:val="0"/>
          <w:trHeight w:val="359" w:hRule="atLeast"/>
          <w:tblHeader w:val="0"/>
        </w:trPr>
        <w:tc>
          <w:tcPr>
            <w:gridSpan w:val="2"/>
            <w:shd w:fill="auto" w:val="clear"/>
            <w:tcMar>
              <w:left w:w="70.0" w:type="dxa"/>
              <w:right w:w="70.0" w:type="dxa"/>
            </w:tcM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Membros Internos</w:t>
            </w:r>
            <w:r w:rsidDel="00000000" w:rsidR="00000000" w:rsidRPr="00000000">
              <w:rPr>
                <w:rtl w:val="0"/>
              </w:rPr>
            </w:r>
          </w:p>
        </w:tc>
      </w:tr>
      <w:tr>
        <w:trPr>
          <w:cantSplit w:val="0"/>
          <w:trHeight w:val="359" w:hRule="atLeast"/>
          <w:tblHeader w:val="0"/>
        </w:trPr>
        <w:tc>
          <w:tcPr>
            <w:shd w:fill="auto" w:val="clear"/>
            <w:tcMar>
              <w:left w:w="70.0" w:type="dxa"/>
              <w:right w:w="70.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Membros</w:t>
            </w:r>
          </w:p>
        </w:tc>
        <w:tc>
          <w:tcPr>
            <w:shd w:fill="auto" w:val="clear"/>
            <w:tcMar>
              <w:left w:w="70.0" w:type="dxa"/>
              <w:right w:w="70.0" w:type="dxa"/>
            </w:tcM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w:t>
            </w:r>
          </w:p>
        </w:tc>
      </w:tr>
      <w:tr>
        <w:trPr>
          <w:cantSplit w:val="0"/>
          <w:trHeight w:val="359" w:hRule="atLeast"/>
          <w:tblHeader w:val="0"/>
        </w:trPr>
        <w:tc>
          <w:tcPr>
            <w:shd w:fill="auto" w:val="clear"/>
            <w:tcMar>
              <w:left w:w="70.0" w:type="dxa"/>
              <w:right w:w="70.0" w:type="dxa"/>
            </w:tcM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Orientador:</w:t>
            </w:r>
            <w:r w:rsidDel="00000000" w:rsidR="00000000" w:rsidRPr="00000000">
              <w:rPr>
                <w:rtl w:val="0"/>
              </w:rPr>
            </w:r>
          </w:p>
        </w:tc>
        <w:tc>
          <w:tcPr>
            <w:shd w:fill="auto" w:val="clear"/>
            <w:tcMar>
              <w:left w:w="70.0" w:type="dxa"/>
              <w:right w:w="70.0" w:type="dxa"/>
            </w:tcM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9" w:hRule="atLeast"/>
          <w:tblHeader w:val="0"/>
        </w:trPr>
        <w:tc>
          <w:tcPr>
            <w:shd w:fill="auto" w:val="clear"/>
            <w:tcMar>
              <w:left w:w="70.0" w:type="dxa"/>
              <w:right w:w="70.0" w:type="dxa"/>
            </w:tcM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Examinador Interno ao Programa:</w:t>
            </w:r>
          </w:p>
        </w:tc>
        <w:tc>
          <w:tcPr>
            <w:shd w:fill="auto" w:val="clear"/>
            <w:tcMar>
              <w:left w:w="70.0" w:type="dxa"/>
              <w:right w:w="70.0" w:type="dxa"/>
            </w:tcM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9" w:hRule="atLeast"/>
          <w:tblHeader w:val="0"/>
        </w:trPr>
        <w:tc>
          <w:tcPr>
            <w:shd w:fill="auto" w:val="clear"/>
            <w:tcMar>
              <w:left w:w="70.0" w:type="dxa"/>
              <w:right w:w="70.0" w:type="dxa"/>
            </w:tcM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Suplente Interno ao Programa:</w:t>
            </w:r>
          </w:p>
        </w:tc>
        <w:tc>
          <w:tcPr>
            <w:shd w:fill="auto" w:val="clear"/>
            <w:tcMar>
              <w:left w:w="70.0" w:type="dxa"/>
              <w:right w:w="70.0" w:type="dxa"/>
            </w:tcM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9" w:hRule="atLeast"/>
          <w:tblHeader w:val="0"/>
        </w:trPr>
        <w:tc>
          <w:tcPr>
            <w:shd w:fill="auto" w:val="clear"/>
            <w:tcMar>
              <w:left w:w="70.0" w:type="dxa"/>
              <w:right w:w="70.0" w:type="dxa"/>
            </w:tcM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Coorientador Interno ao Programa (se houver):</w:t>
            </w:r>
          </w:p>
        </w:tc>
        <w:tc>
          <w:tcPr>
            <w:shd w:fill="auto" w:val="clear"/>
            <w:tcMar>
              <w:left w:w="70.0" w:type="dxa"/>
              <w:right w:w="70.0" w:type="dxa"/>
            </w:tcM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4">
      <w:pPr>
        <w:rPr>
          <w:rFonts w:ascii="Arial" w:cs="Arial" w:eastAsia="Arial" w:hAnsi="Arial"/>
          <w:sz w:val="14"/>
          <w:szCs w:val="14"/>
        </w:rPr>
      </w:pPr>
      <w:r w:rsidDel="00000000" w:rsidR="00000000" w:rsidRPr="00000000">
        <w:rPr>
          <w:rtl w:val="0"/>
        </w:rPr>
      </w:r>
    </w:p>
    <w:tbl>
      <w:tblPr>
        <w:tblStyle w:val="Table5"/>
        <w:tblW w:w="10204.0" w:type="dxa"/>
        <w:jc w:val="left"/>
        <w:tblInd w:w="-9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4"/>
        <w:gridCol w:w="1984"/>
        <w:gridCol w:w="1276"/>
        <w:gridCol w:w="2410"/>
        <w:tblGridChange w:id="0">
          <w:tblGrid>
            <w:gridCol w:w="4534"/>
            <w:gridCol w:w="1984"/>
            <w:gridCol w:w="1276"/>
            <w:gridCol w:w="2410"/>
          </w:tblGrid>
        </w:tblGridChange>
      </w:tblGrid>
      <w:tr>
        <w:trPr>
          <w:cantSplit w:val="0"/>
          <w:trHeight w:val="359" w:hRule="atLeast"/>
          <w:tblHeader w:val="0"/>
        </w:trPr>
        <w:tc>
          <w:tcPr>
            <w:gridSpan w:val="4"/>
            <w:shd w:fill="auto" w:val="cle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Membros Externos</w:t>
            </w:r>
            <w:r w:rsidDel="00000000" w:rsidR="00000000" w:rsidRPr="00000000">
              <w:rPr>
                <w:rtl w:val="0"/>
              </w:rPr>
            </w:r>
          </w:p>
        </w:tc>
      </w:tr>
      <w:tr>
        <w:trPr>
          <w:cantSplit w:val="0"/>
          <w:trHeight w:val="519" w:hRule="atLeast"/>
          <w:tblHeader w:val="0"/>
        </w:trPr>
        <w:tc>
          <w:tcPr>
            <w:shd w:fill="auto"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Membros</w:t>
            </w:r>
          </w:p>
        </w:tc>
        <w:tc>
          <w:tcPr>
            <w:shd w:fill="auto" w:val="cle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w:t>
            </w:r>
          </w:p>
        </w:tc>
        <w:tc>
          <w:tcPr>
            <w:shd w:fill="auto"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CPF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PASSAPORTE</w:t>
            </w:r>
            <w:r w:rsidDel="00000000" w:rsidR="00000000" w:rsidRPr="00000000">
              <w:rPr>
                <w:rtl w:val="0"/>
              </w:rPr>
            </w:r>
          </w:p>
        </w:tc>
        <w:tc>
          <w:tcPr>
            <w:shd w:fill="auto" w:val="cle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IES de Origem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(Sigla e Cidade)</w:t>
            </w:r>
          </w:p>
        </w:tc>
      </w:tr>
      <w:tr>
        <w:trPr>
          <w:cantSplit w:val="0"/>
          <w:trHeight w:val="319" w:hRule="atLeast"/>
          <w:tblHeader w:val="0"/>
        </w:trPr>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Examinador Externo ao Programa:</w:t>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9" w:hRule="atLeast"/>
          <w:tblHeader w:val="0"/>
        </w:trPr>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Suplente Externo ao Programa:</w:t>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Coorientador Externo ao Programa (se houver):</w:t>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B">
      <w:pPr>
        <w:rPr>
          <w:rFonts w:ascii="Arial" w:cs="Arial" w:eastAsia="Arial" w:hAnsi="Arial"/>
          <w:sz w:val="14"/>
          <w:szCs w:val="14"/>
        </w:rPr>
      </w:pPr>
      <w:r w:rsidDel="00000000" w:rsidR="00000000" w:rsidRPr="00000000">
        <w:rPr>
          <w:rtl w:val="0"/>
        </w:rPr>
      </w:r>
    </w:p>
    <w:tbl>
      <w:tblPr>
        <w:tblStyle w:val="Table6"/>
        <w:tblW w:w="10207.0" w:type="dxa"/>
        <w:jc w:val="left"/>
        <w:tblInd w:w="-911.0" w:type="dxa"/>
        <w:tblLayout w:type="fixed"/>
        <w:tblLook w:val="0000"/>
      </w:tblPr>
      <w:tblGrid>
        <w:gridCol w:w="8081"/>
        <w:gridCol w:w="2126"/>
        <w:tblGridChange w:id="0">
          <w:tblGrid>
            <w:gridCol w:w="8081"/>
            <w:gridCol w:w="2126"/>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SUBMISSÃO DE ARTIGO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preenchimento do orientador. A submissão de artigo à revista acadêmica é obrigatória para obtenção do título de mestre. Caso a submissão já tenha sido realizada, o comprovante deve ser anexado a este formulário.</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Atesto a submissão de artigo completo em Periódico Qualis A, conforme regulamentado pelo Programa: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Título: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Periódico: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Qualis:</w:t>
            </w:r>
          </w:p>
        </w:tc>
      </w:tr>
    </w:tbl>
    <w:p w:rsidR="00000000" w:rsidDel="00000000" w:rsidP="00000000" w:rsidRDefault="00000000" w:rsidRPr="00000000" w14:paraId="00000045">
      <w:pPr>
        <w:jc w:val="center"/>
        <w:rPr>
          <w:rFonts w:ascii="Arial" w:cs="Arial" w:eastAsia="Arial" w:hAnsi="Arial"/>
          <w:sz w:val="12"/>
          <w:szCs w:val="12"/>
        </w:rPr>
      </w:pPr>
      <w:r w:rsidDel="00000000" w:rsidR="00000000" w:rsidRPr="00000000">
        <w:rPr>
          <w:rtl w:val="0"/>
        </w:rPr>
      </w:r>
    </w:p>
    <w:tbl>
      <w:tblPr>
        <w:tblStyle w:val="Table7"/>
        <w:tblW w:w="10207.0" w:type="dxa"/>
        <w:jc w:val="left"/>
        <w:tblInd w:w="-911.0" w:type="dxa"/>
        <w:tblLayout w:type="fixed"/>
        <w:tblLook w:val="0000"/>
      </w:tblPr>
      <w:tblGrid>
        <w:gridCol w:w="10207"/>
        <w:tblGridChange w:id="0">
          <w:tblGrid>
            <w:gridCol w:w="1020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ATUALIZAÇÃO DO CURRÍCULO LATTES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atualização do currículo lattes é essencial para a evolução do programa. Anexe a primeira página do currículo atualizado.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Atesto que o meu currículo está devidamente atualizado </w:t>
            </w:r>
          </w:p>
        </w:tc>
      </w:tr>
    </w:tbl>
    <w:p w:rsidR="00000000" w:rsidDel="00000000" w:rsidP="00000000" w:rsidRDefault="00000000" w:rsidRPr="00000000" w14:paraId="00000049">
      <w:pPr>
        <w:jc w:val="center"/>
        <w:rPr>
          <w:rFonts w:ascii="Arial" w:cs="Arial" w:eastAsia="Arial" w:hAnsi="Arial"/>
          <w:sz w:val="12"/>
          <w:szCs w:val="12"/>
        </w:rPr>
      </w:pPr>
      <w:r w:rsidDel="00000000" w:rsidR="00000000" w:rsidRPr="00000000">
        <w:rPr>
          <w:rtl w:val="0"/>
        </w:rPr>
      </w:r>
    </w:p>
    <w:tbl>
      <w:tblPr>
        <w:tblStyle w:val="Table8"/>
        <w:tblW w:w="10207.0" w:type="dxa"/>
        <w:jc w:val="left"/>
        <w:tblInd w:w="-911.0" w:type="dxa"/>
        <w:tblLayout w:type="fixed"/>
        <w:tblLook w:val="0000"/>
      </w:tblPr>
      <w:tblGrid>
        <w:gridCol w:w="5452"/>
        <w:gridCol w:w="4755"/>
        <w:tblGridChange w:id="0">
          <w:tblGrid>
            <w:gridCol w:w="5452"/>
            <w:gridCol w:w="475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4A">
            <w:pPr>
              <w:spacing w:after="12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 ASSINATURAS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4C">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discente pelo: </w:t>
            </w:r>
            <w:hyperlink r:id="rId8">
              <w:r w:rsidDel="00000000" w:rsidR="00000000" w:rsidRPr="00000000">
                <w:rPr>
                  <w:rFonts w:ascii="Arial" w:cs="Arial" w:eastAsia="Arial" w:hAnsi="Arial"/>
                  <w:color w:val="0000ff"/>
                  <w:sz w:val="19"/>
                  <w:szCs w:val="19"/>
                  <w:u w:val="single"/>
                  <w:rtl w:val="0"/>
                </w:rPr>
                <w:t xml:space="preserve">portal gov.br</w:t>
              </w:r>
            </w:hyperlink>
            <w:r w:rsidDel="00000000" w:rsidR="00000000" w:rsidRPr="00000000">
              <w:rPr>
                <w:rtl w:val="0"/>
              </w:rPr>
            </w:r>
          </w:p>
          <w:p w:rsidR="00000000" w:rsidDel="00000000" w:rsidP="00000000" w:rsidRDefault="00000000" w:rsidRPr="00000000" w14:paraId="0000004D">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50">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______________,__de_________   de 20___.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51">
            <w:pPr>
              <w:spacing w:after="0" w:lineRule="auto"/>
              <w:rPr/>
            </w:pPr>
            <w:r w:rsidDel="00000000" w:rsidR="00000000" w:rsidRPr="00000000">
              <w:rPr>
                <w:rFonts w:ascii="Arial" w:cs="Arial" w:eastAsia="Arial" w:hAnsi="Arial"/>
                <w:sz w:val="20"/>
                <w:szCs w:val="20"/>
                <w:rtl w:val="0"/>
              </w:rPr>
              <w:t xml:space="preserve">Assinatura do orientador pelo </w:t>
            </w:r>
            <w:hyperlink r:id="rId9">
              <w:r w:rsidDel="00000000" w:rsidR="00000000" w:rsidRPr="00000000">
                <w:rPr>
                  <w:rFonts w:ascii="Arial" w:cs="Arial" w:eastAsia="Arial" w:hAnsi="Arial"/>
                  <w:color w:val="0000ff"/>
                  <w:sz w:val="19"/>
                  <w:szCs w:val="19"/>
                  <w:u w:val="single"/>
                  <w:rtl w:val="0"/>
                </w:rPr>
                <w:t xml:space="preserve">portal gov.br</w:t>
              </w:r>
            </w:hyperlink>
            <w:r w:rsidDel="00000000" w:rsidR="00000000" w:rsidRPr="00000000">
              <w:rPr>
                <w:rtl w:val="0"/>
              </w:rPr>
            </w:r>
          </w:p>
          <w:p w:rsidR="00000000" w:rsidDel="00000000" w:rsidP="00000000" w:rsidRDefault="00000000" w:rsidRPr="00000000" w14:paraId="00000052">
            <w:pPr>
              <w:spacing w:after="0" w:lineRule="auto"/>
              <w:rPr>
                <w:rFonts w:ascii="Arial" w:cs="Arial" w:eastAsia="Arial" w:hAnsi="Arial"/>
                <w:color w:val="0000ff"/>
                <w:sz w:val="19"/>
                <w:szCs w:val="19"/>
              </w:rPr>
            </w:pPr>
            <w:r w:rsidDel="00000000" w:rsidR="00000000" w:rsidRPr="00000000">
              <w:rPr>
                <w:rtl w:val="0"/>
              </w:rPr>
            </w:r>
          </w:p>
          <w:p w:rsidR="00000000" w:rsidDel="00000000" w:rsidP="00000000" w:rsidRDefault="00000000" w:rsidRPr="00000000" w14:paraId="00000053">
            <w:pPr>
              <w:spacing w:after="0" w:lineRule="auto"/>
              <w:rPr>
                <w:rFonts w:ascii="Arial" w:cs="Arial" w:eastAsia="Arial" w:hAnsi="Arial"/>
                <w:color w:val="0000ff"/>
                <w:sz w:val="19"/>
                <w:szCs w:val="19"/>
              </w:rPr>
            </w:pPr>
            <w:r w:rsidDel="00000000" w:rsidR="00000000" w:rsidRPr="00000000">
              <w:rPr>
                <w:rtl w:val="0"/>
              </w:rPr>
            </w:r>
          </w:p>
          <w:p w:rsidR="00000000" w:rsidDel="00000000" w:rsidP="00000000" w:rsidRDefault="00000000" w:rsidRPr="00000000" w14:paraId="00000054">
            <w:pPr>
              <w:spacing w:after="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5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Estou ciente e de acordo com as informações presentes neste formulário.</w:t>
            </w:r>
          </w:p>
        </w:tc>
      </w:tr>
    </w:tbl>
    <w:p w:rsidR="00000000" w:rsidDel="00000000" w:rsidP="00000000" w:rsidRDefault="00000000" w:rsidRPr="00000000" w14:paraId="00000056">
      <w:pPr>
        <w:rPr>
          <w:rFonts w:ascii="Arial" w:cs="Arial" w:eastAsia="Arial" w:hAnsi="Arial"/>
        </w:rPr>
      </w:pPr>
      <w:r w:rsidDel="00000000" w:rsidR="00000000" w:rsidRPr="00000000">
        <w:rPr>
          <w:rtl w:val="0"/>
        </w:rPr>
      </w:r>
    </w:p>
    <w:sectPr>
      <w:headerReference r:id="rId10" w:type="default"/>
      <w:pgSz w:h="16838" w:w="11906" w:orient="portrait"/>
      <w:pgMar w:bottom="1418" w:top="226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-280034</wp:posOffset>
          </wp:positionH>
          <wp:positionV relativeFrom="paragraph">
            <wp:posOffset>-145414</wp:posOffset>
          </wp:positionV>
          <wp:extent cx="792480" cy="943610"/>
          <wp:effectExtent b="0" l="0" r="0" t="0"/>
          <wp:wrapSquare wrapText="bothSides" distB="0" distT="0" distL="114300" distR="114300"/>
          <wp:docPr descr="logo unespar" id="4" name="image2.jpg"/>
          <a:graphic>
            <a:graphicData uri="http://schemas.openxmlformats.org/drawingml/2006/picture">
              <pic:pic>
                <pic:nvPicPr>
                  <pic:cNvPr descr="logo unespar" id="0" name="image2.jpg"/>
                  <pic:cNvPicPr preferRelativeResize="0"/>
                </pic:nvPicPr>
                <pic:blipFill>
                  <a:blip r:embed="rId1"/>
                  <a:srcRect b="0" l="0" r="0" t="0"/>
                  <a:stretch>
                    <a:fillRect/>
                  </a:stretch>
                </pic:blipFill>
                <pic:spPr>
                  <a:xfrm>
                    <a:off x="0" y="0"/>
                    <a:ext cx="792480" cy="9436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3241675</wp:posOffset>
          </wp:positionH>
          <wp:positionV relativeFrom="paragraph">
            <wp:posOffset>6985</wp:posOffset>
          </wp:positionV>
          <wp:extent cx="2428875" cy="64008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28875" cy="640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0" w:line="24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3.0" w:type="dxa"/>
        <w:bottom w:w="0.0" w:type="dxa"/>
        <w:right w:w="113.0" w:type="dxa"/>
      </w:tblCellMar>
    </w:tblPr>
  </w:style>
  <w:style w:type="table" w:styleId="Table4">
    <w:basedOn w:val="TableNormal"/>
    <w:tblPr>
      <w:tblStyleRowBandSize w:val="1"/>
      <w:tblStyleColBandSize w:val="1"/>
      <w:tblCellMar>
        <w:top w:w="0.0" w:type="dxa"/>
        <w:left w:w="113.0" w:type="dxa"/>
        <w:bottom w:w="0.0" w:type="dxa"/>
        <w:right w:w="113.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55.0" w:type="dxa"/>
        <w:left w:w="55.0" w:type="dxa"/>
        <w:bottom w:w="55.0" w:type="dxa"/>
        <w:right w:w="55.0" w:type="dxa"/>
      </w:tblCellMar>
    </w:tblPr>
  </w:style>
  <w:style w:type="table" w:styleId="Table8">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gov.br/governodigital/pt-br/assinatura-eletronica"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yperlink" Target="https://www.gov.br/governodigital/pt-br/assinatura-eletron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