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left="1560" w:righ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left="1560" w:right="0" w:firstLine="0"/>
        <w:rPr>
          <w:sz w:val="32"/>
          <w:szCs w:val="32"/>
        </w:rPr>
      </w:pPr>
      <w:bookmarkStart w:colFirst="0" w:colLast="0" w:name="_heading=h.cm6z7maxnrox" w:id="0"/>
      <w:bookmarkEnd w:id="0"/>
      <w:r w:rsidDel="00000000" w:rsidR="00000000" w:rsidRPr="00000000">
        <w:rPr>
          <w:sz w:val="32"/>
          <w:szCs w:val="32"/>
          <w:rtl w:val="0"/>
        </w:rPr>
        <w:t xml:space="preserve">Anexo I – Edital N° 13/2026 – PPIFOR</w:t>
      </w:r>
    </w:p>
    <w:p w:rsidR="00000000" w:rsidDel="00000000" w:rsidP="00000000" w:rsidRDefault="00000000" w:rsidRPr="00000000" w14:paraId="00000004">
      <w:pPr>
        <w:pStyle w:val="Title"/>
        <w:ind w:left="1560" w:righ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left="1560" w:righ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left="1560" w:righ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DECLARAÇÃO DE DESISTÊNCIA</w:t>
      </w:r>
    </w:p>
    <w:p w:rsidR="00000000" w:rsidDel="00000000" w:rsidP="00000000" w:rsidRDefault="00000000" w:rsidRPr="00000000" w14:paraId="00000007">
      <w:pPr>
        <w:pStyle w:val="Title"/>
        <w:ind w:left="1560" w:righ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ind w:left="156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15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155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para os devidos fins, que eu, _____________________________, inscrito no CPF  _________________________,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me enquadro nos requisitos especificados no Art. 3º, da Resolução 01/2026 – PPIFOR e registrados no edital 013-2026 PPIFOR e/ou não possuo interesse por bolsa de estudo, desistindo da concessão para o momento. </w:t>
      </w:r>
    </w:p>
    <w:p w:rsidR="00000000" w:rsidDel="00000000" w:rsidP="00000000" w:rsidRDefault="00000000" w:rsidRPr="00000000" w14:paraId="0000000D">
      <w:pPr>
        <w:spacing w:line="360" w:lineRule="auto"/>
        <w:ind w:left="155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155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expressão da verdade, dato e assino.</w:t>
      </w:r>
    </w:p>
    <w:p w:rsidR="00000000" w:rsidDel="00000000" w:rsidP="00000000" w:rsidRDefault="00000000" w:rsidRPr="00000000" w14:paraId="0000000F">
      <w:pPr>
        <w:ind w:left="1560" w:hanging="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1560" w:hanging="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560" w:hanging="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560" w:hanging="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560" w:hanging="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560" w:hanging="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560" w:hanging="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Paranavaí, ___ de ______________ de  2026.</w:t>
      </w:r>
    </w:p>
    <w:p w:rsidR="00000000" w:rsidDel="00000000" w:rsidP="00000000" w:rsidRDefault="00000000" w:rsidRPr="00000000" w14:paraId="00000016">
      <w:pPr>
        <w:ind w:left="1560" w:hanging="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560" w:hanging="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560" w:hanging="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560" w:hanging="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560" w:hanging="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560" w:hanging="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560" w:hanging="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560" w:hanging="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E">
      <w:pPr>
        <w:ind w:left="1560" w:hanging="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Gov.</w:t>
      </w:r>
    </w:p>
    <w:sectPr>
      <w:headerReference r:id="rId7" w:type="default"/>
      <w:footerReference r:id="rId8" w:type="default"/>
      <w:pgSz w:h="16850" w:w="11920" w:orient="portrait"/>
      <w:pgMar w:bottom="940" w:top="1940" w:left="160" w:right="1430" w:header="266" w:footer="74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978535</wp:posOffset>
              </wp:positionH>
              <wp:positionV relativeFrom="paragraph">
                <wp:posOffset>10037445</wp:posOffset>
              </wp:positionV>
              <wp:extent cx="0" cy="12700"/>
              <wp:effectExtent b="0" l="0" r="0" t="0"/>
              <wp:wrapNone/>
              <wp:docPr id="141831068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66275" y="378000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978535</wp:posOffset>
              </wp:positionH>
              <wp:positionV relativeFrom="paragraph">
                <wp:posOffset>10037445</wp:posOffset>
              </wp:positionV>
              <wp:extent cx="0" cy="12700"/>
              <wp:effectExtent b="0" l="0" r="0" t="0"/>
              <wp:wrapNone/>
              <wp:docPr id="141831068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5469890</wp:posOffset>
          </wp:positionH>
          <wp:positionV relativeFrom="page">
            <wp:posOffset>327025</wp:posOffset>
          </wp:positionV>
          <wp:extent cx="1588770" cy="575945"/>
          <wp:effectExtent b="0" l="0" r="0" t="0"/>
          <wp:wrapNone/>
          <wp:docPr id="141831068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8770" cy="5759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706700</wp:posOffset>
          </wp:positionH>
          <wp:positionV relativeFrom="page">
            <wp:posOffset>170857</wp:posOffset>
          </wp:positionV>
          <wp:extent cx="1049655" cy="1063612"/>
          <wp:effectExtent b="0" l="0" r="0" t="0"/>
          <wp:wrapNone/>
          <wp:docPr id="141831068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9655" cy="106361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2209483</wp:posOffset>
              </wp:positionH>
              <wp:positionV relativeFrom="page">
                <wp:posOffset>336233</wp:posOffset>
              </wp:positionV>
              <wp:extent cx="3013075" cy="851535"/>
              <wp:effectExtent b="0" l="0" r="0" t="0"/>
              <wp:wrapNone/>
              <wp:docPr id="141831068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44225" y="3358995"/>
                        <a:ext cx="3003550" cy="842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UNIVERSIDADE ESTADUAL DO PARANÁ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7.00000047683716" w:line="240"/>
                            <w:ind w:left="838.0000305175781" w:right="671.9999694824219" w:firstLine="838.0000305175781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Campus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de Paranavaí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7.99999952316284" w:line="240"/>
                            <w:ind w:left="751.9999694824219" w:right="550.9999847412109" w:firstLine="711.999969482421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Credenciada pelo Decreto Estadual n.º 9.538, de 05/12/2013 Recredenciada pelo Decreto Estadual nº.2.374, de 14/08/2019 CNPJ (MF) 05.012.896/0004-95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838.0000305175781" w:right="675" w:firstLine="838.0000305175781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Campus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Universitário “Frei Ulrico Goevert”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2209483</wp:posOffset>
              </wp:positionH>
              <wp:positionV relativeFrom="page">
                <wp:posOffset>336233</wp:posOffset>
              </wp:positionV>
              <wp:extent cx="3013075" cy="851535"/>
              <wp:effectExtent b="0" l="0" r="0" t="0"/>
              <wp:wrapNone/>
              <wp:docPr id="141831068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13075" cy="8515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0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9" w:lineRule="auto"/>
      <w:ind w:left="3779" w:right="3210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31" w:lineRule="exact"/>
      <w:ind w:left="150"/>
      <w:jc w:val="center"/>
    </w:pPr>
  </w:style>
  <w:style w:type="paragraph" w:styleId="Cabealho">
    <w:name w:val="header"/>
    <w:basedOn w:val="Normal"/>
    <w:link w:val="CabealhoChar"/>
    <w:uiPriority w:val="99"/>
    <w:unhideWhenUsed w:val="1"/>
    <w:rsid w:val="002B7DC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B7DCB"/>
    <w:rPr>
      <w:rFonts w:ascii="Calibri Light" w:cs="Calibri Light" w:eastAsia="Calibri Light" w:hAnsi="Calibri Light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2B7DC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B7DCB"/>
    <w:rPr>
      <w:rFonts w:ascii="Calibri Light" w:cs="Calibri Light" w:eastAsia="Calibri Light" w:hAnsi="Calibri Light"/>
      <w:lang w:val="pt-PT"/>
    </w:rPr>
  </w:style>
  <w:style w:type="character" w:styleId="Hyperlink">
    <w:name w:val="Hyperlink"/>
    <w:basedOn w:val="Fontepargpadro"/>
    <w:uiPriority w:val="99"/>
    <w:unhideWhenUsed w:val="1"/>
    <w:rsid w:val="00153AD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0030D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c080SXbpdQHMfI355sNV+yf6pA==">CgMxLjAyDmguY202ejdtYXhucm94OAByITFYc1lQc2hxMHNWOFBYd3hrSjRGNTAyYWJNbk85TWxNZQ==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2026-03-18T14:47:00Z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2024-03-24T00:00:00Z</vt:filetime>
  </property>
</Properties>
</file>