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PÓS-GRADUAÇÃO MESTRADO EM ENSINO: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FORMAÇÃO DOCENTE INTERDISCIPLINAR - PPIFOR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MATRÍC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ULA - ALUNOS REGULARES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1º SEMESTRE – 2024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Fluxo do documento: Aluno preenche em conjunto com orientador à ambos assinam digitalmente à aluno envia ao PPIFOR via Siges</w:t>
      </w:r>
    </w:p>
    <w:tbl>
      <w:tblPr>
        <w:tblStyle w:val="Table1"/>
        <w:tblW w:w="10348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9"/>
        <w:gridCol w:w="1589"/>
        <w:gridCol w:w="1246"/>
        <w:gridCol w:w="2524"/>
        <w:tblGridChange w:id="0">
          <w:tblGrid>
            <w:gridCol w:w="4989"/>
            <w:gridCol w:w="1589"/>
            <w:gridCol w:w="1246"/>
            <w:gridCol w:w="252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TELEFONE(S):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ATUAÇÃO PROFISSIONAL: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Empresa / Cidade: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 Horária Semanal: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ATUAÇÃO PROFISSIONAL: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Empresa / Cidade: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 Horária Semanal: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CURSO DE GRADUAÇÃO/INSTITUIÇÃO: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 DE CONCLUSÃO: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5528"/>
        <w:tblGridChange w:id="0">
          <w:tblGrid>
            <w:gridCol w:w="4820"/>
            <w:gridCol w:w="552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1º SEMESTRE - 2024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7293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rtl w:val="0"/>
              </w:rPr>
              <w:t xml:space="preserve">MANHÃ (8h às 12h)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MANHÃ (8h às 12h)</w:t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eletiva: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 Leitura e escrita na educação básica na perspectiva histórico-crítica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(60 horas)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Docente: Profa. Dra. Fátima Francioli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eletiva: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Estado, Políticas Educacionais e formação docente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(60 horas)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Docentes: Prof. Dr. Adão Molina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Profa. Dra. Conceição Solange Perin 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eletiva: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 Meio Ambiente e as questões históricas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(60 horas)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Docente: Profa. Dra. Márcia R. Royer 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1729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TARDE (13h:30min às 17h:30min)</w:t>
            </w:r>
          </w:p>
        </w:tc>
        <w:tc>
          <w:tcPr/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TARDE (13h:30min às 17h:30min)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Obrigatória: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 Fundamentos Históricos e Filosóficos da Educação e Formação docente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(60 horas)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Docentes: Prof. Dr. Adão Molina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Profa. Dra. Conceição Solange Perin 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Obrigatória: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Seminário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(60 horas)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Docentes: Profa. Dra. Neide A. Fávaro 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Profa. Dra. Nájela T. Ujiie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7293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Disciplina Obrigatória: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2938"/>
                <w:highlight w:val="white"/>
                <w:rtl w:val="0"/>
              </w:rPr>
              <w:t xml:space="preserve">Estágio Interdisciplinar em Docência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72938"/>
                <w:highlight w:val="white"/>
                <w:rtl w:val="0"/>
              </w:rPr>
              <w:t xml:space="preserve">todos os orientadores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DISCIPLINAS OBRIGATÓRIAS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DISCIPLINAS ELETIVAS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DA CESSÃO DO USO DE IMAGEM E VOZ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DA LEI GERAL DE PROTEÇÃO DE DADOS PESSOAIS 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   ) EU  ____________________ AUTORIZO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                       _________________________________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Assinatura digital do(a) Orientador(a)                                   Assinatura digital do(a) Aluno(a) </w:t>
      </w:r>
    </w:p>
    <w:p w:rsidR="00000000" w:rsidDel="00000000" w:rsidP="00000000" w:rsidRDefault="00000000" w:rsidRPr="00000000" w14:paraId="0000007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Paranavaí. _________, de____________________ de 202_.</w:t>
      </w:r>
    </w:p>
    <w:sectPr>
      <w:headerReference r:id="rId6" w:type="default"/>
      <w:pgSz w:h="16838" w:w="11906" w:orient="portrait"/>
      <w:pgMar w:bottom="284" w:top="851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b="0" l="0" r="0" t="0"/>
          <wp:wrapNone/>
          <wp:docPr descr="logo-unespar" id="1" name="image1.png"/>
          <a:graphic>
            <a:graphicData uri="http://schemas.openxmlformats.org/drawingml/2006/picture">
              <pic:pic>
                <pic:nvPicPr>
                  <pic:cNvPr descr="logo-unespa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